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ind w:left="0"/>
        <w:jc w:val="center"/>
        <w:textAlignment w:val="auto"/>
        <w:rPr>
          <w:rFonts w:hint="eastAsia" w:ascii="黑体" w:hAnsi="黑体" w:eastAsia="黑体" w:cs="黑体"/>
          <w:b w:val="0"/>
          <w:bCs w:val="0"/>
          <w:i w:val="0"/>
          <w:iCs w:val="0"/>
          <w:caps w:val="0"/>
          <w:smallCaps w:val="0"/>
          <w:spacing w:val="0"/>
          <w:sz w:val="36"/>
          <w:szCs w:val="36"/>
          <w:shd w:val="clear" w:color="auto" w:fill="auto"/>
          <w:lang w:val="en-US" w:eastAsia="zh-CN"/>
        </w:rPr>
      </w:pPr>
      <w:r>
        <w:rPr>
          <w:rFonts w:hint="eastAsia" w:ascii="方正小标宋简体" w:hAnsi="方正小标宋简体" w:eastAsia="方正小标宋简体" w:cs="方正小标宋简体"/>
          <w:b w:val="0"/>
          <w:bCs w:val="0"/>
          <w:i w:val="0"/>
          <w:iCs w:val="0"/>
          <w:caps w:val="0"/>
          <w:smallCaps w:val="0"/>
          <w:spacing w:val="0"/>
          <w:sz w:val="36"/>
          <w:szCs w:val="36"/>
          <w:shd w:val="clear" w:color="auto" w:fill="auto"/>
          <w:lang w:val="en-US" w:eastAsia="zh-CN"/>
        </w:rPr>
        <w:t>天津市首家银行内婚姻登记处落地邮储银行</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i w:val="0"/>
          <w:iCs w:val="0"/>
          <w:caps w:val="0"/>
          <w:smallCaps w:val="0"/>
          <w:spacing w:val="0"/>
          <w:kern w:val="0"/>
          <w:sz w:val="30"/>
          <w:szCs w:val="30"/>
          <w:shd w:val="clear" w:color="auto" w:fill="auto"/>
          <w:lang w:val="en-US" w:eastAsia="zh-CN"/>
        </w:rPr>
      </w:pPr>
      <w:r>
        <w:rPr>
          <w:rFonts w:hint="eastAsia" w:ascii="仿宋_GB2312" w:hAnsi="仿宋_GB2312" w:eastAsia="仿宋_GB2312" w:cs="仿宋_GB2312"/>
          <w:i w:val="0"/>
          <w:iCs w:val="0"/>
          <w:caps w:val="0"/>
          <w:smallCaps w:val="0"/>
          <w:spacing w:val="0"/>
          <w:kern w:val="0"/>
          <w:sz w:val="30"/>
          <w:szCs w:val="30"/>
          <w:shd w:val="clear" w:color="auto" w:fill="auto"/>
          <w:lang w:val="en-US" w:eastAsia="zh-CN"/>
        </w:rPr>
        <w:t>当民生政务窗口邂逅金融网点，一场藏在社区烟火里的幸福</w:t>
      </w:r>
      <w:r>
        <w:rPr>
          <w:rFonts w:ascii="仿宋_GB2312" w:hAnsi="仿宋_GB2312" w:eastAsia="仿宋_GB2312" w:cs="仿宋_GB2312"/>
          <w:i w:val="0"/>
          <w:iCs w:val="0"/>
          <w:caps w:val="0"/>
          <w:smallCaps w:val="0"/>
          <w:spacing w:val="0"/>
          <w:kern w:val="0"/>
          <w:sz w:val="30"/>
          <w:szCs w:val="30"/>
          <w:shd w:val="clear" w:color="auto" w:fill="auto"/>
          <w:lang w:val="en-US" w:eastAsia="zh-CN"/>
        </w:rPr>
        <w:t>场景</w:t>
      </w:r>
      <w:r>
        <w:rPr>
          <w:rFonts w:hint="eastAsia" w:ascii="仿宋_GB2312" w:hAnsi="仿宋_GB2312" w:eastAsia="仿宋_GB2312" w:cs="仿宋_GB2312"/>
          <w:i w:val="0"/>
          <w:iCs w:val="0"/>
          <w:caps w:val="0"/>
          <w:smallCaps w:val="0"/>
          <w:spacing w:val="0"/>
          <w:kern w:val="0"/>
          <w:sz w:val="30"/>
          <w:szCs w:val="30"/>
          <w:shd w:val="clear" w:color="auto" w:fill="auto"/>
          <w:lang w:val="en-US" w:eastAsia="zh-CN"/>
        </w:rPr>
        <w:t>在天津河西区如约而至。近日，天津市河西区民政局联合邮储银行天津分行共建的天津市首家银行内结婚登记点——天津市河西区民政局东海婚姻登记处，在邮储银行河西区泗水道支行正式启用。这个以跨界创新打造的爱情主题网点，将正式承载起红本本的浪漫约定，让藏在网点里的浪漫爱意，拥有了一纸婚书见证的圆满归宿。</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i w:val="0"/>
          <w:iCs w:val="0"/>
          <w:caps w:val="0"/>
          <w:smallCaps w:val="0"/>
          <w:spacing w:val="0"/>
          <w:kern w:val="0"/>
          <w:sz w:val="30"/>
          <w:szCs w:val="30"/>
          <w:shd w:val="clear" w:color="auto" w:fill="auto"/>
          <w:lang w:val="en-US" w:eastAsia="zh-CN"/>
        </w:rPr>
      </w:pPr>
      <w:r>
        <w:rPr>
          <w:rFonts w:hint="eastAsia" w:ascii="仿宋_GB2312" w:hAnsi="仿宋_GB2312" w:eastAsia="仿宋_GB2312" w:cs="仿宋_GB2312"/>
          <w:i w:val="0"/>
          <w:iCs w:val="0"/>
          <w:caps w:val="0"/>
          <w:smallCaps w:val="0"/>
          <w:spacing w:val="0"/>
          <w:kern w:val="0"/>
          <w:sz w:val="30"/>
          <w:szCs w:val="30"/>
          <w:shd w:val="clear" w:color="auto" w:fill="auto"/>
          <w:lang w:val="en-US" w:eastAsia="zh-CN"/>
        </w:rPr>
        <w:t>坐落于东海街道核心地段的泗水道支行，是邮储银行天津分行打造的天津市首家爱情主题银行。外部舒展盛放的鸢尾花艺褪去传统银行的冰冷疏离，屋内不规则时钟造型打卡墙贴满手写期许，时光信箱静静收纳每一份对婚姻的憧憬，处处藏着告白的心意。如今这里已完成政务标准化分区改造，独立等候区、标准化登记办理区、专属颁证宣誓区划分清晰，法定结婚登记流程规范有序，政务服务的严谨底色与网点独有的浪漫氛围在此完美相融。</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i w:val="0"/>
          <w:iCs w:val="0"/>
          <w:caps w:val="0"/>
          <w:smallCaps w:val="0"/>
          <w:spacing w:val="0"/>
          <w:kern w:val="0"/>
          <w:sz w:val="30"/>
          <w:szCs w:val="30"/>
          <w:shd w:val="clear" w:color="auto" w:fill="auto"/>
          <w:lang w:val="en-US" w:eastAsia="zh-CN"/>
        </w:rPr>
      </w:pPr>
      <w:r>
        <w:rPr>
          <w:rFonts w:hint="eastAsia" w:ascii="仿宋_GB2312" w:hAnsi="仿宋_GB2312" w:eastAsia="仿宋_GB2312" w:cs="仿宋_GB2312"/>
          <w:i w:val="0"/>
          <w:iCs w:val="0"/>
          <w:caps w:val="0"/>
          <w:smallCaps w:val="0"/>
          <w:spacing w:val="0"/>
          <w:kern w:val="0"/>
          <w:sz w:val="30"/>
          <w:szCs w:val="30"/>
          <w:shd w:val="clear" w:color="auto" w:fill="auto"/>
          <w:lang w:val="en-US" w:eastAsia="zh-CN"/>
        </w:rPr>
        <w:t>贴心暖意藏在服务的每一处细节之中。网点人员全程引导，等候间隙，新人可落座温馨休闲区，书写明信片，写下对彼此的期许与告白，让等待办证的短暂时光，也变成独属于二人的浪漫小插曲；在专属时钟颁证台前，颁证员为新人主持庄重宣誓仪式，背景墙朵朵鸢尾花点缀其间，随手一拍皆是氛围感大片，新人书写的告白明信片也可存入网点时光信箱，银行会将这份跨越岁月的记忆邮寄送达，把当下的心动托付给漫长时光，兑现一场“时光之约”的浪漫承诺。</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i w:val="0"/>
          <w:iCs w:val="0"/>
          <w:caps w:val="0"/>
          <w:smallCaps w:val="0"/>
          <w:spacing w:val="0"/>
          <w:kern w:val="0"/>
          <w:sz w:val="30"/>
          <w:szCs w:val="30"/>
          <w:shd w:val="clear" w:color="auto" w:fill="auto"/>
          <w:lang w:val="en-US" w:eastAsia="zh-CN"/>
        </w:rPr>
      </w:pPr>
      <w:r>
        <w:rPr>
          <w:rFonts w:hint="eastAsia" w:ascii="仿宋_GB2312" w:hAnsi="仿宋_GB2312" w:eastAsia="仿宋_GB2312" w:cs="仿宋_GB2312"/>
          <w:i w:val="0"/>
          <w:iCs w:val="0"/>
          <w:caps w:val="0"/>
          <w:smallCaps w:val="0"/>
          <w:spacing w:val="0"/>
          <w:kern w:val="0"/>
          <w:sz w:val="30"/>
          <w:szCs w:val="30"/>
          <w:shd w:val="clear" w:color="auto" w:fill="auto"/>
          <w:lang w:val="en-US" w:eastAsia="zh-CN"/>
        </w:rPr>
        <w:t>不同于传统登记场所只聚焦办证环节，泗水道支行打造</w:t>
      </w:r>
      <w:r>
        <w:rPr>
          <w:rFonts w:ascii="仿宋_GB2312" w:hAnsi="仿宋_GB2312" w:eastAsia="仿宋_GB2312" w:cs="仿宋_GB2312"/>
          <w:i w:val="0"/>
          <w:iCs w:val="0"/>
          <w:caps w:val="0"/>
          <w:smallCaps w:val="0"/>
          <w:spacing w:val="0"/>
          <w:kern w:val="0"/>
          <w:sz w:val="30"/>
          <w:szCs w:val="30"/>
          <w:shd w:val="clear" w:color="auto" w:fill="auto"/>
          <w:lang w:val="en-US" w:eastAsia="zh-CN"/>
        </w:rPr>
        <w:t>了</w:t>
      </w:r>
      <w:r>
        <w:rPr>
          <w:rFonts w:hint="eastAsia" w:ascii="仿宋_GB2312" w:hAnsi="仿宋_GB2312" w:eastAsia="仿宋_GB2312" w:cs="仿宋_GB2312"/>
          <w:i w:val="0"/>
          <w:iCs w:val="0"/>
          <w:caps w:val="0"/>
          <w:smallCaps w:val="0"/>
          <w:spacing w:val="0"/>
          <w:kern w:val="0"/>
          <w:sz w:val="30"/>
          <w:szCs w:val="30"/>
          <w:shd w:val="clear" w:color="auto" w:fill="auto"/>
          <w:lang w:val="en-US" w:eastAsia="zh-CN"/>
        </w:rPr>
        <w:t>一条从心动相守到成家立业的全周期“甜蜜服务链”。新人完成婚姻登记后，可免费定制专属“执子之手”定制借记卡，直接使用当日领证合照印制卡面，将定格幸福的瞬间化作专属家庭金融信物；针对婚宴筹备、购房购车、家居家装等新婚刚需，网点依托全域异业联盟资源，为新婚家庭配套从婚礼筹备到安家立业的一站式爱情权益。同时还配备专业理财师一对一提供家庭财富规划咨询，为崭新小家庭筑牢经济根基。</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i w:val="0"/>
          <w:iCs w:val="0"/>
          <w:caps w:val="0"/>
          <w:smallCaps w:val="0"/>
          <w:spacing w:val="0"/>
          <w:kern w:val="0"/>
          <w:sz w:val="30"/>
          <w:szCs w:val="30"/>
          <w:shd w:val="clear" w:color="auto" w:fill="auto"/>
          <w:lang w:val="en-US" w:eastAsia="zh-CN"/>
        </w:rPr>
      </w:pPr>
      <w:r>
        <w:rPr>
          <w:rFonts w:hint="eastAsia" w:ascii="仿宋_GB2312" w:hAnsi="仿宋_GB2312" w:eastAsia="仿宋_GB2312" w:cs="仿宋_GB2312"/>
          <w:i w:val="0"/>
          <w:iCs w:val="0"/>
          <w:caps w:val="0"/>
          <w:smallCaps w:val="0"/>
          <w:spacing w:val="0"/>
          <w:kern w:val="0"/>
          <w:sz w:val="30"/>
          <w:szCs w:val="30"/>
          <w:shd w:val="clear" w:color="auto" w:fill="auto"/>
          <w:lang w:val="en-US" w:eastAsia="zh-CN"/>
        </w:rPr>
        <w:t>“我们泗水道支行打造的全新服务模式，也是国有银行下沉社区、贴近年轻人真实生活需求的一次新鲜尝试。”邮储银行泗水道支行负责人介绍，网点今年3月底全新升级开业，始终以守护群众幸福为核心，兼顾金融服务与浪漫温情，面向青年群体打造有温度、有记忆、有陪伴的婚恋生活空间。</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i w:val="0"/>
          <w:iCs w:val="0"/>
          <w:caps w:val="0"/>
          <w:smallCaps w:val="0"/>
          <w:spacing w:val="0"/>
          <w:kern w:val="0"/>
          <w:sz w:val="30"/>
          <w:szCs w:val="30"/>
          <w:shd w:val="clear" w:color="auto" w:fill="auto"/>
          <w:lang w:val="en-US" w:eastAsia="zh-CN"/>
        </w:rPr>
      </w:pPr>
      <w:r>
        <w:rPr>
          <w:rFonts w:hint="eastAsia" w:ascii="仿宋_GB2312" w:hAnsi="仿宋_GB2312" w:eastAsia="仿宋_GB2312" w:cs="仿宋_GB2312"/>
          <w:i w:val="0"/>
          <w:iCs w:val="0"/>
          <w:caps w:val="0"/>
          <w:smallCaps w:val="0"/>
          <w:spacing w:val="0"/>
          <w:kern w:val="0"/>
          <w:sz w:val="30"/>
          <w:szCs w:val="30"/>
          <w:shd w:val="clear" w:color="auto" w:fill="auto"/>
          <w:lang w:val="en-US" w:eastAsia="zh-CN"/>
        </w:rPr>
        <w:t>一纸婚书，见证人间爱意；政银携手，拓宽幸福半径。此次河西区民政局与邮储银行天津分行的深度合作，打破政务窗口与金融网点的服务边界，以结婚登记为纽带贴近青年真实需求，一边延伸民政便民服务触角，一边拓宽国有银行服务民生的边界。未来，邮储银行将持续以场景融合、资源联动激活区域“甜蜜经济”，用有温度的金融力量守护千家万户烟火幸福，以政企同心的协同合力，书写民生服务创新发展的全新浪漫篇章。</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i w:val="0"/>
          <w:iCs w:val="0"/>
          <w:caps w:val="0"/>
          <w:smallCaps w:val="0"/>
          <w:spacing w:val="0"/>
          <w:kern w:val="0"/>
          <w:sz w:val="30"/>
          <w:szCs w:val="30"/>
          <w:shd w:val="clear" w:color="auto" w:fill="auto"/>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i w:val="0"/>
          <w:iCs w:val="0"/>
          <w:caps w:val="0"/>
          <w:smallCaps w:val="0"/>
          <w:spacing w:val="0"/>
          <w:kern w:val="0"/>
          <w:sz w:val="30"/>
          <w:szCs w:val="30"/>
          <w:shd w:val="clear" w:color="auto" w:fill="auto"/>
          <w:lang w:val="en-US" w:eastAsia="zh-CN"/>
        </w:rPr>
      </w:pPr>
      <w:r>
        <w:rPr>
          <w:rFonts w:hint="eastAsia" w:ascii="仿宋_GB2312" w:hAnsi="仿宋_GB2312" w:eastAsia="仿宋_GB2312" w:cs="仿宋_GB2312"/>
          <w:i w:val="0"/>
          <w:iCs w:val="0"/>
          <w:caps w:val="0"/>
          <w:smallCaps w:val="0"/>
          <w:spacing w:val="0"/>
          <w:kern w:val="0"/>
          <w:sz w:val="30"/>
          <w:szCs w:val="30"/>
          <w:shd w:val="clear" w:color="auto" w:fill="auto"/>
          <w:lang w:val="en-US" w:eastAsia="zh-CN"/>
        </w:rPr>
        <w:drawing>
          <wp:anchor distT="0" distB="0" distL="114300" distR="114300" simplePos="0" relativeHeight="1024" behindDoc="0" locked="0" layoutInCell="1" allowOverlap="1">
            <wp:simplePos x="0" y="0"/>
            <wp:positionH relativeFrom="column">
              <wp:posOffset>-21590</wp:posOffset>
            </wp:positionH>
            <wp:positionV relativeFrom="paragraph">
              <wp:posOffset>47625</wp:posOffset>
            </wp:positionV>
            <wp:extent cx="5267960" cy="3950335"/>
            <wp:effectExtent l="0" t="0" r="8889" b="12064"/>
            <wp:wrapTopAndBottom/>
            <wp:docPr id="2" name="图片 2" descr="64fcbadf13e6251fec9484164558c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4fcbadf13e6251fec9484164558c637"/>
                    <pic:cNvPicPr>
                      <a:picLocks noChangeAspect="1"/>
                    </pic:cNvPicPr>
                  </pic:nvPicPr>
                  <pic:blipFill>
                    <a:blip r:embed="rId4"/>
                    <a:stretch>
                      <a:fillRect/>
                    </a:stretch>
                  </pic:blipFill>
                  <pic:spPr>
                    <a:xfrm>
                      <a:off x="0" y="0"/>
                      <a:ext cx="5267959" cy="3950335"/>
                    </a:xfrm>
                    <a:prstGeom prst="rect">
                      <a:avLst/>
                    </a:prstGeom>
                    <a:noFill/>
                    <a:ln w="9525" cap="flat" cmpd="sng">
                      <a:noFill/>
                      <a:prstDash val="solid"/>
                      <a:miter/>
                    </a:ln>
                    <a:effectLst/>
                  </pic:spPr>
                </pic:pic>
              </a:graphicData>
            </a:graphic>
          </wp:anchor>
        </w:drawing>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i w:val="0"/>
          <w:iCs w:val="0"/>
          <w:caps w:val="0"/>
          <w:smallCaps w:val="0"/>
          <w:spacing w:val="0"/>
          <w:kern w:val="0"/>
          <w:sz w:val="30"/>
          <w:szCs w:val="30"/>
          <w:shd w:val="clear" w:color="auto" w:fil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51347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10"/>
    <w:qFormat/>
    <w:uiPriority w:val="0"/>
    <w:pPr>
      <w:keepNext/>
      <w:keepLines/>
      <w:spacing w:before="360" w:beforeAutospacing="0" w:after="120" w:afterAutospacing="0" w:line="240" w:lineRule="auto"/>
      <w:jc w:val="center"/>
      <w:outlineLvl w:val="0"/>
    </w:pPr>
    <w:rPr>
      <w:rFonts w:ascii="Calibri" w:hAnsi="Calibri" w:eastAsia="黑体" w:cs="Times New Roman"/>
      <w:b/>
      <w:kern w:val="44"/>
      <w:sz w:val="30"/>
    </w:rPr>
  </w:style>
  <w:style w:type="paragraph" w:styleId="3">
    <w:name w:val="heading 2"/>
    <w:basedOn w:val="1"/>
    <w:next w:val="1"/>
    <w:link w:val="11"/>
    <w:qFormat/>
    <w:uiPriority w:val="0"/>
    <w:pPr>
      <w:spacing w:before="0" w:beforeAutospacing="1" w:after="0" w:afterAutospacing="1"/>
      <w:jc w:val="left"/>
      <w:outlineLvl w:val="1"/>
    </w:pPr>
    <w:rPr>
      <w:rFonts w:ascii="宋体" w:hAnsi="宋体" w:eastAsia="宋体" w:cs="宋体"/>
      <w:b/>
      <w:bCs/>
      <w:kern w:val="0"/>
      <w:sz w:val="36"/>
      <w:szCs w:val="36"/>
      <w:lang w:val="en-US" w:eastAsia="zh-CN"/>
    </w:rPr>
  </w:style>
  <w:style w:type="paragraph" w:styleId="4">
    <w:name w:val="heading 3"/>
    <w:basedOn w:val="1"/>
    <w:next w:val="1"/>
    <w:link w:val="12"/>
    <w:qFormat/>
    <w:uiPriority w:val="0"/>
    <w:pPr>
      <w:keepNext/>
      <w:keepLines/>
      <w:spacing w:before="60" w:beforeAutospacing="0" w:after="60" w:afterAutospacing="0" w:line="240" w:lineRule="auto"/>
      <w:outlineLvl w:val="2"/>
    </w:pPr>
    <w:rPr>
      <w:rFonts w:ascii="Calibri" w:hAnsi="Calibri" w:eastAsia="黑体" w:cs="Times New Roman"/>
      <w:b/>
      <w:sz w:val="28"/>
    </w:rPr>
  </w:style>
  <w:style w:type="character" w:default="1" w:styleId="8">
    <w:name w:val="Default Paragraph Font"/>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annotation subject"/>
    <w:basedOn w:val="5"/>
    <w:next w:val="5"/>
    <w:qFormat/>
    <w:uiPriority w:val="0"/>
    <w:rPr>
      <w:b/>
      <w:bCs/>
    </w:rPr>
  </w:style>
  <w:style w:type="character" w:styleId="9">
    <w:name w:val="Strong"/>
    <w:basedOn w:val="8"/>
    <w:qFormat/>
    <w:uiPriority w:val="0"/>
    <w:rPr>
      <w:b/>
    </w:rPr>
  </w:style>
  <w:style w:type="character" w:customStyle="1" w:styleId="10">
    <w:name w:val="heading 1 Char"/>
    <w:basedOn w:val="8"/>
    <w:link w:val="2"/>
    <w:uiPriority w:val="0"/>
    <w:rPr>
      <w:rFonts w:ascii="Calibri" w:hAnsi="Calibri" w:eastAsia="黑体" w:cs="Times New Roman"/>
      <w:b/>
      <w:kern w:val="44"/>
      <w:sz w:val="30"/>
      <w:szCs w:val="24"/>
      <w:lang w:val="en-US" w:eastAsia="zh-CN" w:bidi="ar-SA"/>
    </w:rPr>
  </w:style>
  <w:style w:type="character" w:customStyle="1" w:styleId="11">
    <w:name w:val="heading 2 Char"/>
    <w:basedOn w:val="8"/>
    <w:link w:val="3"/>
    <w:uiPriority w:val="0"/>
    <w:rPr>
      <w:rFonts w:ascii="宋体" w:hAnsi="宋体" w:eastAsia="宋体" w:cs="宋体"/>
      <w:b/>
      <w:bCs/>
      <w:kern w:val="0"/>
      <w:sz w:val="36"/>
      <w:szCs w:val="36"/>
      <w:lang w:val="en-US" w:eastAsia="zh-CN" w:bidi="ar-SA"/>
    </w:rPr>
  </w:style>
  <w:style w:type="character" w:customStyle="1" w:styleId="12">
    <w:name w:val="heading 3 Char"/>
    <w:basedOn w:val="8"/>
    <w:link w:val="4"/>
    <w:uiPriority w:val="0"/>
    <w:rPr>
      <w:rFonts w:ascii="Calibri" w:hAnsi="Calibri" w:eastAsia="黑体" w:cs="Times New Roman"/>
      <w:b/>
      <w:kern w:val="2"/>
      <w:sz w:val="28"/>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ap="flat" cmpd="sng">
          <a:solidFill>
            <a:schemeClr val="phClr"/>
          </a:solidFill>
          <a:prstDash val="solid"/>
          <a:miter/>
        </a:ln>
        <a:ln w="12700" cap="flat" cmpd="sng">
          <a:solidFill>
            <a:schemeClr val="phClr"/>
          </a:solidFill>
          <a:prstDash val="solid"/>
          <a:miter/>
        </a:ln>
        <a:ln w="12700" cap="flat" cmpd="sng">
          <a:gradFill rotWithShape="1">
            <a:gsLst>
              <a:gs pos="0">
                <a:schemeClr val="phClr">
                  <a:hueOff val="-4200000"/>
                </a:schemeClr>
              </a:gs>
              <a:gs pos="100000">
                <a:schemeClr val="phClr"/>
              </a:gs>
            </a:gsLst>
            <a:lin ang="2700000" scaled="1"/>
          </a:gradFill>
          <a:prstDash val="solid"/>
          <a:miter/>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736AD2-B235-48CB-AA5C-0BB4891B7534}">
  <ds:schemaRefs/>
</ds:datastoreItem>
</file>

<file path=docProps/app.xml><?xml version="1.0" encoding="utf-8"?>
<Properties xmlns="http://schemas.openxmlformats.org/officeDocument/2006/extended-properties" xmlns:vt="http://schemas.openxmlformats.org/officeDocument/2006/docPropsVTypes">
  <Template>Normal.eit</Template>
  <Pages>3</Pages>
  <Words>0</Words>
  <Characters>854</Characters>
  <Lines>0</Lines>
  <Paragraphs>10</Paragraphs>
  <TotalTime>5</TotalTime>
  <ScaleCrop>false</ScaleCrop>
  <LinksUpToDate>false</LinksUpToDate>
  <CharactersWithSpaces>1139</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2021-04-10T12:14:00Z</dcterms:created>
  <dc:creator>27402</dc:creator>
  <cp:lastModifiedBy>谢振</cp:lastModifiedBy>
  <dcterms:modified xsi:type="dcterms:W3CDTF">2026-08-11T08:37:33Z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34AF33EBEBA5436FAC32F7F6AECF1F4C</vt:lpwstr>
  </property>
  <property fmtid="{D5CDD505-2E9C-101B-9397-08002B2CF9AE}" pid="4" name="KSOTemplateDocerSaveRecord">
    <vt:lpwstr>eyJoZGlkIjoiY2Q3MWVhNTYzMmVlZjljZjkyNmUwYWFlZDJiNjkwZTUiLCJ1c2VySWQiOiI2NzM4NDczNTMifQ==</vt:lpwstr>
  </property>
</Properties>
</file>